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6948" w14:textId="4326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от 22 декабря 2023 года № 60-VІІI "Об утверждении бюджета Индерского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27 ноября 2024 года № 116-VIII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"Об утверждении бюджета Индерского района на 2024-2026 годы" от 22 декабря 2023 года № 60-VІІI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Индерского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10 226 234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1 732 124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137 789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8 354 046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11 135 736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- 525 617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35 074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560 691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-1 505 267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1 505 267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35 074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1 470 193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резерв местного исполнительного органа на 2024 год в сумме 39 562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Учесть, что в районном бюджете на 2024 год предусмотрены бюджетные кредиты местным исполнительным органам в сумме 35 074 тысяч тенге на реализацию мер социальной поддержки специалистов.".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районном бюджете на 2024 год предусмотрены текущие целевые трансферты из республиканского бюджета в сумме 207 381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Учесть, что в районном бюджете на 2024 год предусмотрены целевые текущие трансферты и целевые трансферты на развитие из областного бюджета в сумме 5 798 192 тысяч тенге.".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2024 года № 116-VІІІ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60-VІІІ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613 908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8 345 811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60 104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202 818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62 885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1 361 522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мероприатий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78 826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занятости и социальных программ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кондаминиумов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39 562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-1 505 267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