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4fb3" w14:textId="16e4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 августа 2024 года № 19-1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2024-2026 годы" от 25 декабря 2023 года № 12-2 (зарегистрировано в реестре государственной регистрации нормативных правовых актов под № 191752)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9 875 835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1 619 228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78 237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8 174 070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12 563 247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1 228 871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1 259 171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- 2 734 644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- 2 734 644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1 259 171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30 300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1 505 773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