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ceb2" w14:textId="a10c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районном бюджете на 2024-2026 годы" от 20 декабря 2023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20 декабря 2024 года № 25-2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районном бюджете на 2024-2026 годы" от 20 декабря 2023 года № 10-3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215 543 963,3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212 222 028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204 173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- 118 236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2 999 526,3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219 988 147,3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9 373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кредиты–14 768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5 395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- 4 453 557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4 453 557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14 768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5 395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4 444 184 тысяч тенге."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10-3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215 543 963,3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212 222 028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211 951 468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гос.закупок, организуемых государственными учреждениями, финансируемыми из государ-ного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гос.закупок,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НБРК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гос.бюджета, а также содержащимися и финансируемыми из бюджета (сметы расходов) НБРК,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2 999 526,3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219 988 147,3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39 007 953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140 648 315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140 648 315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-4 453 557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