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5591" w14:textId="7875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Атырау Атырауской области от 18 декабря 2024 года № 143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города об утверждении городского бюджета на 2025-2027 годы,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2025-2027 годы согласно приложениям 1, 2 и 3 соответственно, в том числе на 2025 год в следующих объемах":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448 348 410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398 276 211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8 044 027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4 561 715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37 466 457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452 690 250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1 499 000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1 500 000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1 000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-510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- 510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-5 840 330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5 840 330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2 793 350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1 025 935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4 072 915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Атырау Атырауской области от 18.12.2025 № </w:t>
      </w:r>
      <w:r>
        <w:rPr>
          <w:rFonts w:ascii="Times New Roman"/>
          <w:b w:val="false"/>
          <w:i w:val="false"/>
          <w:color w:val="000000"/>
          <w:sz w:val="28"/>
        </w:rPr>
        <w:t>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2025 год объем бюджетных изъятий, перечисляемых из бюджета города Атырау в областной бюджет в сумме 312 445 735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бюджетных трансфертов, передаваемых из городского бюджета в сельские бюджеты, в сумме 2 793 766 тысяч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Атыраускому сельскому округу – 613 391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Дамбинскому сельскому округу – 224 294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Еркинкалинскому сельскому округу – 327 719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Кенузекскому сельскому округу – 292 031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Кайыршахтинскому сельскому округу – 809 431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Алмалинскому сельскому округу – 526 900 тысяч тенге.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на 2025 год в сумме – 3 000 000 тысяч тенге.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в городском бюджете на 2025 год предусмотрены целевые текущие трансферты из республиканского бюджета в следующих объемах: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402 375 тысяч тенге – государственная адресная социальная помощь;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335 458 тысяч тенге - обеспечение прав и улучшение качества жизни лиц с инвалидностью в Республике Казахстан;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2 353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1 333 053 тысяч тенге - приобретение жилья коммунального жилищного фонда.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в городском бюджете на 2025 год предусмотрены трансферты на развитие из республиканского бюджета на развитие транспортной инфраструктуры - 700 000 тысяч тенге.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в городском бюджете на 2025 год предусмотрены трансферты на развитие из Национального фонда Республики Казахстан в следующих объемах: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2 449 258 тысяч тенге – на проектирование, развитие и (или) обустройство инженерно-коммуникационной инфраструктуры;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3 894 330 тысяч тенге – на развитие транспортной инфраструктуры.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143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2025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Атырау Атырауской области от 18.12.2025 № </w:t>
      </w:r>
      <w:r>
        <w:rPr>
          <w:rFonts w:ascii="Times New Roman"/>
          <w:b w:val="false"/>
          <w:i w:val="false"/>
          <w:color w:val="ff0000"/>
          <w:sz w:val="28"/>
        </w:rPr>
        <w:t>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448 348 410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398 276 211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112 877 948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33 094 683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79 783 265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102 017 850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102 017 850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16 835 013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13 830 274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2 611 585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163 207 568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161 021 167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1 747 740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3 337 832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3 337 832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8 044 027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государственного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государственного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7 703 152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7 703 152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4 561 715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4 203 161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4 078 274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37 466 457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37 466 457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452 690 250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6 092 701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1 556 006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3 790 925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3 790 925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3 053 328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7 229 756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5 377 309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4 991 264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1 938 539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2 326 671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1 570 489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1 570 489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1 089 379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57 404 027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25 119 840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18 083 420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3 957 175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11 051 042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6 564 667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3 287 745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2 109 414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16 987 733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4 337 115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4 337 115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12 650 618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3 360 031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1 173 383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714 539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7 344 486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15 296 454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15 296 454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4 951 080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5 287 856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5 051 518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6 422 036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5 350 865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1 145 258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1 145 258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4 205 607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4 205 607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3 655 729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3 655 729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33 027 213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23 431 389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23 431 389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16 195 292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6 368 732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9 595 824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9 595 824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18 645 695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18 645 695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4 124 048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4 124 048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13 256 358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13 256 358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316 947 234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316 947 234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316 947 234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312 445 735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2 007 373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822 451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-5 840 330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4 072 915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143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369 085 441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354 566 614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135 641 453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369 085 441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314 453 108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314 453 108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314 453 108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2 007 373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143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2027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369 085 441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354 566 614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135 641 453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369 085 441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314 453 108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314 453 108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314 453 108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