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59a8" w14:textId="4cd5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Тельжанского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12-25 с. Утратило силу решением Уалихановского районного маслихата Северо-Казахстанской области от 6 мая 2025 года № 12-30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Тельжанского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59 121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5 495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71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53 555 тысяч тенге;</w:t>
      </w:r>
    </w:p>
    <w:bookmarkEnd w:id="7"/>
    <w:bookmarkStart w:name="z12" w:id="8"/>
    <w:p>
      <w:pPr>
        <w:spacing w:after="0"/>
        <w:ind w:left="0"/>
        <w:jc w:val="both"/>
      </w:pPr>
      <w:r>
        <w:rPr>
          <w:rFonts w:ascii="Times New Roman"/>
          <w:b w:val="false"/>
          <w:i w:val="false"/>
          <w:color w:val="000000"/>
          <w:sz w:val="28"/>
        </w:rPr>
        <w:t>
      2) затраты – 59 121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Тельжанского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48 510 тысяч тенге. </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2"/>
    <w:bookmarkStart w:name="z57"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Тельжанского сельского округа Уалихановского района "О реализации решения Уалихановского районного маслихата "Об утверждении бюджета Тельжанского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№12-25 с</w:t>
            </w:r>
          </w:p>
        </w:tc>
      </w:tr>
    </w:tbl>
    <w:bookmarkStart w:name="z64" w:id="56"/>
    <w:p>
      <w:pPr>
        <w:spacing w:after="0"/>
        <w:ind w:left="0"/>
        <w:jc w:val="left"/>
      </w:pPr>
      <w:r>
        <w:rPr>
          <w:rFonts w:ascii="Times New Roman"/>
          <w:b/>
          <w:i w:val="false"/>
          <w:color w:val="000000"/>
        </w:rPr>
        <w:t xml:space="preserve"> Бюджет Тельжанского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12-25 с</w:t>
            </w:r>
          </w:p>
        </w:tc>
      </w:tr>
    </w:tbl>
    <w:bookmarkStart w:name="z74" w:id="63"/>
    <w:p>
      <w:pPr>
        <w:spacing w:after="0"/>
        <w:ind w:left="0"/>
        <w:jc w:val="left"/>
      </w:pPr>
      <w:r>
        <w:rPr>
          <w:rFonts w:ascii="Times New Roman"/>
          <w:b/>
          <w:i w:val="false"/>
          <w:color w:val="000000"/>
        </w:rPr>
        <w:t xml:space="preserve"> Бюджет Тельжанского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Используемые остатки бюджетных</w:t>
            </w:r>
          </w:p>
          <w:bookmarkEnd w:id="68"/>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12-25 с</w:t>
            </w:r>
          </w:p>
        </w:tc>
      </w:tr>
    </w:tbl>
    <w:bookmarkStart w:name="z83" w:id="69"/>
    <w:p>
      <w:pPr>
        <w:spacing w:after="0"/>
        <w:ind w:left="0"/>
        <w:jc w:val="left"/>
      </w:pPr>
      <w:r>
        <w:rPr>
          <w:rFonts w:ascii="Times New Roman"/>
          <w:b/>
          <w:i w:val="false"/>
          <w:color w:val="000000"/>
        </w:rPr>
        <w:t xml:space="preserve"> Бюджет Тельжанского сельского округа Уалихановского района на 2027 год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Используемые остатки бюджетных</w:t>
            </w:r>
          </w:p>
          <w:bookmarkEnd w:id="7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