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7878" w14:textId="f1e7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Амангельдинского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4-25 с. Утратило силу решением Уалихановского районного маслихата Северо-Казахстанской области от 6 мая 2025 года № 4-30 с</w:t>
      </w:r>
    </w:p>
    <w:p>
      <w:pPr>
        <w:spacing w:after="0"/>
        <w:ind w:left="0"/>
        <w:jc w:val="both"/>
      </w:pPr>
      <w:bookmarkStart w:name="z4" w:id="0"/>
      <w:r>
        <w:rPr>
          <w:rFonts w:ascii="Times New Roman"/>
          <w:b w:val="false"/>
          <w:i w:val="false"/>
          <w:color w:val="ff0000"/>
          <w:sz w:val="28"/>
        </w:rPr>
        <w:t xml:space="preserve">
      Сноска. Утратило силу решением Уалихановского районного маслихата Северо-Казахстанской области от 06.05.2025 </w:t>
      </w:r>
      <w:r>
        <w:rPr>
          <w:rFonts w:ascii="Times New Roman"/>
          <w:b w:val="false"/>
          <w:i w:val="false"/>
          <w:color w:val="ff0000"/>
          <w:sz w:val="28"/>
        </w:rPr>
        <w:t>№ 4-30 с</w:t>
      </w:r>
      <w:r>
        <w:rPr>
          <w:rFonts w:ascii="Times New Roman"/>
          <w:b w:val="false"/>
          <w:i w:val="false"/>
          <w:color w:val="ff0000"/>
          <w:sz w:val="28"/>
        </w:rPr>
        <w:t xml:space="preserve"> (вводится в действие с 01.01.2025).</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01.01.2025 в соответствии с пунктом 9 настоящего решения.</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Амангельдинского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32 525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3 974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155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28 396 тысяч тенге;</w:t>
      </w:r>
    </w:p>
    <w:bookmarkEnd w:id="7"/>
    <w:bookmarkStart w:name="z12" w:id="8"/>
    <w:p>
      <w:pPr>
        <w:spacing w:after="0"/>
        <w:ind w:left="0"/>
        <w:jc w:val="both"/>
      </w:pPr>
      <w:r>
        <w:rPr>
          <w:rFonts w:ascii="Times New Roman"/>
          <w:b w:val="false"/>
          <w:i w:val="false"/>
          <w:color w:val="000000"/>
          <w:sz w:val="28"/>
        </w:rPr>
        <w:t>
      2) затраты – 32 525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1" w:id="17"/>
    <w:p>
      <w:pPr>
        <w:spacing w:after="0"/>
        <w:ind w:left="0"/>
        <w:jc w:val="both"/>
      </w:pPr>
      <w:r>
        <w:rPr>
          <w:rFonts w:ascii="Times New Roman"/>
          <w:b w:val="false"/>
          <w:i w:val="false"/>
          <w:color w:val="000000"/>
          <w:sz w:val="28"/>
        </w:rPr>
        <w:t>
      бюджета – 0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Амангельдинского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xml:space="preserve">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 </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1" w:id="27"/>
    <w:p>
      <w:pPr>
        <w:spacing w:after="0"/>
        <w:ind w:left="0"/>
        <w:jc w:val="both"/>
      </w:pPr>
      <w:r>
        <w:rPr>
          <w:rFonts w:ascii="Times New Roman"/>
          <w:b w:val="false"/>
          <w:i w:val="false"/>
          <w:color w:val="000000"/>
          <w:sz w:val="28"/>
        </w:rPr>
        <w:t>
      3-1) единый земельный налог;</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5"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xml:space="preserve">
      1) штрафы, налагаемые акимами сельских округов за административные правонарушения; </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xml:space="preserve">
      4) другие неналоговые поступления в бюджет сельского округа. </w:t>
      </w:r>
    </w:p>
    <w:bookmarkEnd w:id="44"/>
    <w:bookmarkStart w:name="z49"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0"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6"/>
    <w:bookmarkStart w:name="z51"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2"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3" w:id="49"/>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w:t>
      </w:r>
    </w:p>
    <w:bookmarkEnd w:id="49"/>
    <w:bookmarkStart w:name="z54" w:id="50"/>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22 657 тысяч тенге. </w:t>
      </w:r>
    </w:p>
    <w:bookmarkEnd w:id="50"/>
    <w:bookmarkStart w:name="z55" w:id="51"/>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1"/>
    <w:bookmarkStart w:name="z56" w:id="52"/>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2025-2027 годы". </w:t>
      </w:r>
    </w:p>
    <w:bookmarkEnd w:id="52"/>
    <w:bookmarkStart w:name="z57" w:id="53"/>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на содержание аппарата акима.</w:t>
      </w:r>
    </w:p>
    <w:bookmarkEnd w:id="53"/>
    <w:bookmarkStart w:name="z58" w:id="54"/>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Амангельдинского сельского округа Уалихановского района "О реализации решения Уалихановского районного маслихата "Об утверждении бюджета Амангельдинского сельского округа Уалихановского района на 2025-2027 годы". </w:t>
      </w:r>
    </w:p>
    <w:bookmarkEnd w:id="54"/>
    <w:bookmarkStart w:name="z59" w:id="5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№4-25с</w:t>
            </w:r>
          </w:p>
        </w:tc>
      </w:tr>
    </w:tbl>
    <w:bookmarkStart w:name="z64" w:id="56"/>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Используемые остатки бюджетных</w:t>
            </w:r>
          </w:p>
          <w:bookmarkEnd w:id="6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27 декабря 2024 года № 4-25с </w:t>
            </w:r>
          </w:p>
        </w:tc>
      </w:tr>
    </w:tbl>
    <w:bookmarkStart w:name="z74" w:id="63"/>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2026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Сумма,</w:t>
            </w:r>
          </w:p>
          <w:bookmarkEnd w:id="6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Сумма,</w:t>
            </w:r>
          </w:p>
          <w:bookmarkEnd w:id="66"/>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Используемые остатки бюджетных</w:t>
            </w:r>
          </w:p>
          <w:bookmarkEnd w:id="6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4-25 с</w:t>
            </w:r>
          </w:p>
        </w:tc>
      </w:tr>
    </w:tbl>
    <w:bookmarkStart w:name="z84" w:id="70"/>
    <w:p>
      <w:pPr>
        <w:spacing w:after="0"/>
        <w:ind w:left="0"/>
        <w:jc w:val="left"/>
      </w:pPr>
      <w:r>
        <w:rPr>
          <w:rFonts w:ascii="Times New Roman"/>
          <w:b/>
          <w:i w:val="false"/>
          <w:color w:val="000000"/>
        </w:rPr>
        <w:t xml:space="preserve"> Бюджет Амангельдинского сельского округа Уалихановского района на 2027 год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Сумма,</w:t>
            </w:r>
          </w:p>
          <w:bookmarkEnd w:id="7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Сумма,</w:t>
            </w:r>
          </w:p>
          <w:bookmarkEnd w:id="7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Сумма,</w:t>
            </w:r>
          </w:p>
          <w:bookmarkEnd w:id="7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Сумма,</w:t>
            </w:r>
          </w:p>
          <w:bookmarkEnd w:id="7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Сумма,</w:t>
            </w:r>
          </w:p>
          <w:bookmarkEnd w:id="75"/>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Используемые остатки бюджетных</w:t>
            </w:r>
          </w:p>
          <w:bookmarkEnd w:id="76"/>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