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4441" w14:textId="6984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Целинного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22/17. Утратило силу решением Тимирязевского районного маслихата Северо-Казахстанской области от 12 мая 2025 года № 24/20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Целинного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23 801,0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29 400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- 5 599,0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5599,0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5599,0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Целинного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Целинного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Целинного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земельный налог.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18 596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трансфетов из вышестоящих бюджетов на 2025 год в сумме 620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22/17 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22/17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22/17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Целинного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