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826b" w14:textId="13f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252/20. Утратило силу решением маслихата Тайыншинского района Северо-Казахстанской области от 8 мая 2025 года № 311/23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Алаботинского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–29813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Алаботинского сельского округа на 2025 год поступления целевых текущих трансфертов из республиканского бюджета в бюджет Алаботинского сельского округа в сумме 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Алаботинского сельского округа на 2025 год поступления целевых текущих трансфертов из районного бюджета в бюджет Алаботинского сельского округа в сумме 1706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Алаботинского сельского округа на 2025 год в сумме 22692 тысячи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252/20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ИПН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252/20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252/20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