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f0e3" w14:textId="582f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Становского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декабря 2024 года № 37/13. Утратило силу решением маслихата Мамлютского района Северо-Казахстанской области от 19 мая 2025 года № 42/13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Становского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59382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–7508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–2198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49676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–59382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49676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