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5c4" w14:textId="78c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14 марта 2024 года № 23/3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октября 2024 года № 32/5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района" от 14 марта 2024 года № 23/3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