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1958" w14:textId="85c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18/2 "Об утверждении бюджета города Мамлютка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апреля 2024 года № 25/5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2024-2026годы" от29 декабря 2023 года №18/2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Мамлютка Мамлютского районаСеверо-Казахстанской области на 2024-2026 годысогласно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–343066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82471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257813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–358654,1тысяч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15588,1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объҰмы целевых текущих трансфертов передаваемых из вышестоящего бюджета в бюджет города Мамлютка на 2024 год в сумме – 257813,0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