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80f2" w14:textId="ab98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Магжана Жумабаева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декабря 2024 года № 22-2. Утратило силу решением маслихата района Магжана Жумабаева Северо-Казахстанской области от 5 мая 2025 года № 27-1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Магжана Жумабаева Северо-Казахстанской области от 05.05.2025 </w:t>
      </w:r>
      <w:r>
        <w:rPr>
          <w:rFonts w:ascii="Times New Roman"/>
          <w:b w:val="false"/>
          <w:i w:val="false"/>
          <w:color w:val="ff0000"/>
          <w:sz w:val="28"/>
        </w:rPr>
        <w:t>№ 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01.01.2025 в соответствии с пунктом 12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Магжана Жумабаева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6 626 126,3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1 714 862,0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37 482,0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40 100,0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4 833 682,3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6 631 120,2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-26 208,0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31 456,0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57 664,0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21 214,1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-21 214,1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31 456,0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57 664,0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4 993,9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26.02.2025 </w:t>
      </w:r>
      <w:r>
        <w:rPr>
          <w:rFonts w:ascii="Times New Roman"/>
          <w:b w:val="false"/>
          <w:i w:val="false"/>
          <w:color w:val="000000"/>
          <w:sz w:val="28"/>
        </w:rPr>
        <w:t>№ 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по нормативам распределения доходов, установленным областным маслихатом;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акцизы на бензин (за исключением авиационного) и дизельное топливо;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участками, за исключением земельных участков, находящихся на территории города районного значения,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плата за пользование лицензиями на занятие отдельными видами деятельности;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 за государственную регистрацию транспортных средств, а также их перерегистрацию;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пошлина, кроме консульского сбора и государственных пошлин, зачисляемых в республиканский бюджет.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2025 год формируются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участков, за исключением земельных участков, находящихся на территории города районного значения, села.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районный бюджет являются трансферты из областного бюджета и бюджетов городов районного значения, сел, сельских округов.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поступления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на 2025 год предусмотрен объем субвенции, передаваемой из областного бюджета в бюджет района в сумме 2 109 473,0 тысяч тенге.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района на 2025 год предусмотрен объем субвенции, передаваемой из районного бюджета в бюджет сельских округов и города Булаево в сумме 1 022 200,0 тысяч тенге.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2025 год поступление целевых трансфертов из республиканского бюджета, в том числе: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увеличение норм обеспечения лиц с инвалидностью обязательными гигиеническими средствами;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санаторно-курортное лечение;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жилья коммунального жилищного фонда для социально уязвимых слоев населения.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2025 год поступление трансфертов из областного бюджета, в том числе: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разводящих сетей и площадки водопроводных сооружений в селе Октябрьское сельского округа Аққайын;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водопроводных сооружений в городе Булаево;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дорог по улице Чехова населенного пункта Булаево;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средний ремонт автомобильной дороги районного значения KTGY-14 "Советское – Узынколь – Возвышенка" км 27-37,1 района Магжана Жумабаева;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средний ремонт автомобильной дороги районного значения KTGY-152 "Лебяжье – Куралай" км 0-3 района Магжана Жумабаева;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средний ремонт внутрипоселковых дорог в селе Байтерек сельского округа Бәйтерек района Магжана Жумабаева;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средний ремонт автомобильной дороги районного значения KTGY-15 "Майбалык – Сейфолла – Таманское – Веселовка – Писаревка – Караганды – Надежка" км 66,6-74,6 района Магжана Жумабаева;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содержание автомобильных дорог районного значения;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приобретение специализированной техники;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предоставление услуг санаторно-курортного лечения;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корректировку генерального плана и разработку проекта детальной планировки районного центра;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поэтапную разработку и корректировку схем развития и застройки сельских населенных пунктов района Магжана Жумабаева;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текущий ремонт насосной станции и резервуара чистой воды в селе Лебяжье Лебяжинского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текущий ремонт площадки водонапорных сооружений в селе Достық Авангардского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текущий ремонт водоснабжения в городе Булаево;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текущий ремонт тепловых сетей котельной НПС города Булаево;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строительство разводящих сетей и площадки водопроводных сооружений в селе Караганды сельского округа Ноғайбай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строительство разводящих сетей с реконструкцией площадки водонапорных сооружений в селе Каракога Каракогинского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реконструкцию разводящих сетей водоводов и отводов сельских населенных пунктов, подключенных к Булаевскому групповому водопроводу в селе Успенка Успенского сельского округа "Строительство площадки водопроводных сооружений в селе Успенка";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средний ремонт внутрипоселковых дорог села Лебяжье Лебяжинского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средний ремонт улиц Рабочая, Рижская, Ленина в селе Караганды; улиц Мира, Калинина, Ново-Лесная в селе Надежка сельского округа Ноғайбай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средний ремонт улиц в селе Каракога Каракогинского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маслихата района Магжана Жумабаева Северо-Казахстанской области от 26.02.2025 </w:t>
      </w:r>
      <w:r>
        <w:rPr>
          <w:rFonts w:ascii="Times New Roman"/>
          <w:b w:val="false"/>
          <w:i w:val="false"/>
          <w:color w:val="000000"/>
          <w:sz w:val="28"/>
        </w:rPr>
        <w:t>№ 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на 2025 год в сумме 35 150,0 тысяч тенге.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Предусмотреть в бюджете района расходы за счет свободных остатков бюджетных средств, сложившихся по состоянию на 1 января 2025 года и возврата неиспользованных (недоиспользованных) в 2024 году целевых трансфертов из республиканского бюджета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маслихата района Магжана Жумабаева Северо-Казахстанской области от 26.02.2025 </w:t>
      </w:r>
      <w:r>
        <w:rPr>
          <w:rFonts w:ascii="Times New Roman"/>
          <w:b w:val="false"/>
          <w:i w:val="false"/>
          <w:color w:val="000000"/>
          <w:sz w:val="28"/>
        </w:rPr>
        <w:t>№ 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22-2</w:t>
            </w:r>
          </w:p>
        </w:tc>
      </w:tr>
    </w:tbl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2025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26.02.2025 </w:t>
      </w:r>
      <w:r>
        <w:rPr>
          <w:rFonts w:ascii="Times New Roman"/>
          <w:b w:val="false"/>
          <w:i w:val="false"/>
          <w:color w:val="ff0000"/>
          <w:sz w:val="28"/>
        </w:rPr>
        <w:t>№ 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4 833 682,3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4 292 674,3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6 631 120,2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1 645 911,8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1 171 162,1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278 643,5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22-2</w:t>
            </w:r>
          </w:p>
        </w:tc>
      </w:tr>
    </w:tbl>
    <w:bookmarkStart w:name="z9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2026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22-2</w:t>
            </w:r>
          </w:p>
        </w:tc>
      </w:tr>
    </w:tbl>
    <w:bookmarkStart w:name="z10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2027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2025 год за счет свободных остатков бюджетных средств, сложившихся по состоянию на 1 января 2025 года и возврата неиспользованных (недоиспользованных) в 2024 году целевых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26.02.2025 </w:t>
      </w:r>
      <w:r>
        <w:rPr>
          <w:rFonts w:ascii="Times New Roman"/>
          <w:b w:val="false"/>
          <w:i w:val="false"/>
          <w:color w:val="ff0000"/>
          <w:sz w:val="28"/>
        </w:rPr>
        <w:t>№ 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