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8caf" w14:textId="95c8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19/12. Утратило силу решением маслихата Кызылжарского района Северо-Казахстанской области от 19 мая 2025 года № 23/31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Виноградовского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28 147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35 667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21 967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Виноградовского сельского округа на 2025 год целевые трансферты из районного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19/12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19/12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