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edc" w14:textId="7a3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12/7 "Об утверждении бюджета Майбалыкского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2024-2026 годы" от 28 декабря 2023 года № 12/7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63 301,4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установку пешеходных переходов и дорожных знаков.";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на 2024 год поступление целевых текущих трансфертов из областного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Майбалыкского сельского округа Жамбылского района Северо-Казахстанской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12/7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