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0de" w14:textId="f4ef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12/9 "Об утверждении бюджета Озерного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2024-2026 годы" от 28 декабря 2023 года № 12/9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подпунктами 3), 4), 5)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установку пешеходных переходов и дорожных знаков;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внутрипоселковых дорог;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12/9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