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e33" w14:textId="15ae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2023 года № 12/6 "Об утверждении бюджета Кладбинского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2024-2026 годы" от 28 декабря 2023 года № 12/6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Кладбинского сельского округа Жамбылского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48 572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39 316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51 097,7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-2 525,7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2 525,7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2 525,7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установку пешеходных переходов и дорожных знаков.";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2024 года и возврата целевых трансфертов из районного бюджета неиспользованных (недоиспользованных) в 2023 году, согласно приложению 4 к настоящему решению.";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-2 525,7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12/6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2024 год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