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558" w14:textId="c0a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23/376. Утратило силу решением маслихата Есильского района Северо-Казахстанской области от 8 мая 2025 года № 27/430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- 108 241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- 7 521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- 99 685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- 108 537,2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Предусмотреть в расходах бюджета Ясновского сельского округа на 2025 год возврат неиспользованных целевых трансфертов из районного бюджета, сложившихся на 1 января 2025 года в сумме 0,4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Предусмотреть в бюджете Ясновского сельского округа на 2025 год расходы за счет свободных остатков бюджетных средств, сложившихся на 1 января 2025 года в сумме 295,8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Ясновского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 бюджету Ясновского сельского округа в сумме 21 683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Ясновского сельского дома культуры в селе Ясновка.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фонд оплаты труда;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дома культуры.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