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2080" w14:textId="b882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- 1 253 946,5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- 636 772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- 614 852,5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- 1 284 664,4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