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fa98" w14:textId="4d0f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11/179 "Об утверждении бюджета Тарангульского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2024 года № 19/296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2024-2026 годы" от 27 декабря 2023 года № 11/179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Тарангульского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- 151 827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- 5 184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- 146 643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- 152 055,3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- 228,3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на 2024 год объемы целевых текущих трансфертов, выделенных из районного бюджета бюджету Тарангульского сельского округа Есильского района Северо-Казахстанской области,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ведомственной экспертизы проектно-сметной документации "Средний ремонт внутрипоселковых дорог в селе Двинск";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Тарангул;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качества работ и материалов при среднем ремонте внутрипоселковых дорог села Тарангул Тарангульского сельского округа Есильского района Северо-Казахстанской области".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2024-2026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2024год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