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0b4d" w14:textId="4aa0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26 декабря 2023 года № 11/159 "Об утверждении бюджета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мая 2024 года № 16/245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2024-2026 годы" от 26 декабря 2023 года № 11/159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2024-2026 годы,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- 5 485 017,1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- 1 256 869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- 37 479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- 14 742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- 4 175 927,1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- 5 634 016,3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- 52 138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- 108 959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- 56 821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- 201 137,2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- 201 137,2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- 108 959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- 56 821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- 148 999,2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20); 26) исключить;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Предусмотреть в районном бюджете на 2024 год кредиты из средств внутренних займов областного бюджета, в том числе: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домов в Есильском районе.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средств внутренних займов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2024-2026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резерв местного исполнительного органа Есильского района на 2024 год в сумме 75 645,7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11/159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4 175 927,1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