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6c0d" w14:textId="22a6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11/179 "Об утверждении бюджета Тарангульского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2024-2026 годы" от 27 декабря 2023 года № 11/179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Тарангульского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- 150 330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- 4 902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- 145 428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- 150 558,3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- 228,3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- 228,3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- 228,3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Тарангульского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трансфертов, выделенных в 2023 финансовом году из районного бюджета в сумме 1,2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Тарангульского сельского округа расходы за счет свободных остатков бюджетных средств, сложившихся на начало финансового года, согласно приложению 4.".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на 2024 год объемы целевых текущих трансфертов, выделенных из районного бюджета бюджету Тарангульского сельского округа Есильского района Северо-Казахстанской области,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ведомственной экспертизы проектно-сметной документации "Средний ремонт внутрипоселковых дорог в селе Двинск";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Тарангул.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2024-2026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