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14eb" w14:textId="8691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2023 года № 8-11-1 "Об утверждении бюджета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мая 2024 года № 8-16-1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2024-2026 годы" от 25 декабря 2023 года № 8-11-1 (зарегистрировано в государственном Реестре нормативных правовых актов под № 191190)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9 448 379,2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1 842 684,3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53 626,0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7 547 868,9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9 722 533,7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–132 912,0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-294 022,5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294 022,5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293 049,0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113 044,1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114 017,6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"12-2. Учесть в бюджете района на 2024 целевые трансферты за счет займов, получаемых местным исполнительным органом района.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 № 8-16-1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9 448 379,2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7 547 868,9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7 547 863,5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7 547 863,5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886 149,8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2 145 652,0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712 174,4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2 969 771,3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2 969 771,3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2 668 381,3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