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9ad8" w14:textId="ca99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Смирновского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23-9. Утратило силу решением маслихата Аккайынского района Северо-Казахстанской области от 8 мая 2025 года № 26-10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Смирновского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119358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80841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119358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12206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размещение наружной (визуальной) рекламы на объектах стационарного размещения рекламы в полосе отвода автомобильных дорог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