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ede" w14:textId="669a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 на 2025 - 2027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декабря 2024 года № 1/19. Утратило силу решением маслихата города Петропавловск Северо-Казахстанской области от 20 мая 2025 года № 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64 722 659,6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28 386 099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361 993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8 799 975,6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27 174 592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62 736 037,6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2 336 622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-2 336 622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1 478 945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929 174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731 714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Петропавловского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1/19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64 722 659,6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62 736 037,6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23 737 805,4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1/19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Петропавловского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1/19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