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d35d" w14:textId="d39d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марта 2024 года № 12/4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областного бюджета, в порядке и условиях определенным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28.03.2025 </w:t>
      </w:r>
      <w:r>
        <w:rPr>
          <w:rFonts w:ascii="Times New Roman"/>
          <w:b w:val="false"/>
          <w:i w:val="false"/>
          <w:color w:val="000000"/>
          <w:sz w:val="28"/>
        </w:rPr>
        <w:t>№ 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подведомственных учреждений (за исключением государственного учреждения "Департамент полиции Северо-Казахстанской области Министерство внутренних дел Республики Казахстан"; подведомственных учреждений коммунального государственного учреждения "Управление образования акимата Северо-Казахстанской области" и коммунального государственного учреждения "Управление здравоохранения акимата Северо-Казахстанской области") финансируемых из областного бюджета относящихся к блоку D (вспомогательный персонал) и рабочих (квалификационный разряд)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патрульной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 (референт)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Санитарка-палатная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 и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смотритель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Технолог-портной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спецодежды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билетный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пожарный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Плотник-столяр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оборудованию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холодильного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ледозаливочной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оборудования звуковой или трансляционной или дизельной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отлову бродячих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звукового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диспетчер, 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озеленению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аккумуляторщик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шиномонтажник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Сторож-вахтер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администратор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ремонтник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"Хозяйственное управление" коммунального государственного учреждения "Аппарат акима Северо-Казахстанской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 анализа и развития межконфессиональных отношений" коммунального государственного учреждения "Управление по делам религий акимата Северо-Казахстанской области"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Религиовед-консультант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 (арабский, турецкий, узбекский, уйгурский, таджикский)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Эксперт-аналитик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Северо-Казахстанской области", коммунального государственного учреждения "Аппарат Северо-Казахстанского областного маслихата", государственного учреждения "Ревизионная комиссия по Северо-Казахстанской области", коммунального государственного учреждения "Управление здравоохранения акимата Северо-Казахстанской области", коммунального государственного учреждения "Управление природных ресурсов и регулирования природопользования акимата Северо-Казахстанской области", коммунального государственного учреждения "Управление координации занятости и социальных программ акимата Северо-Казахстанской области", коммунального государственного учреждения "Управление финансов акимата Северо-Казахстанской области",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"Управление внутренней политики акимата Северо-Казахстанской области", коммунального государственного учреждения "Управление предпринимательства и индустриально-инновационного развития акимата Северо-Казахстанской области", коммунального государственного учреждения "Управление пассажирского транспорта и автомобильных дорог акимата Северо-Казахстанской области", коммунального государственного учреждения "Управление по делам религий акимата Северо-Казахстанской области", коммунального государственного учреждения "Управление энергетики и жилищно-коммунального хозяйства акимата Северо-Казахстанской области", коммунального государственного учреждения "Управление физической культуры и спорта акимата Северо-Казахстанской области", коммунального государственного учреждения "Управление строительства, архитектуры и градостроительства акимата Северо-Казахстанской области",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области", коммунального государственного учреждения "Управление по государственным закупкам и коммунальной собственности акимата Северо-Казахстанской области", коммунального государственного учреждения "Управление ветеринарии акимата Северо-Казахстанской области", коммунального государственного учреждения "Управление экономики акимата Северо-Казахстанской области", коммунального государственного учреждения "Управление государственного архитектурно-строительного контроля и лицензирования акимата Северо-Казахстанской области", коммунального государственного учреждения "Управление сельского хозяйства и земельных отношений акимата Северо-Казахстанской области", коммунального государственного учреждения "Управление цифровых технологий акимата Северо-Казахстанской области", коммунального государственного учреждения "Управление культуры, развития языков и архивного дела акимата Северо-Казахстанской области", финансируемых из областного бюджета относящихся, к блокам С (административный персонал), D (вспомогательный персонал) и рабочих (квалификационный разряд)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Северо-Казахстанского областного маслихата от 28.03.2025 </w:t>
      </w:r>
      <w:r>
        <w:rPr>
          <w:rFonts w:ascii="Times New Roman"/>
          <w:b w:val="false"/>
          <w:i w:val="false"/>
          <w:color w:val="ff0000"/>
          <w:sz w:val="28"/>
        </w:rPr>
        <w:t>№ 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общественной приемной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(пропускного режима, бюро пропусков)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акима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 (по контролю за исполнением поручений), 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общественного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12/4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"Қызылжар су қоймалары" коммунального государственного учреждения "Управление природных ресурсов и регулирования природопользования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Северо-Казахстанского областного маслихата от 28.03.2025 </w:t>
      </w:r>
      <w:r>
        <w:rPr>
          <w:rFonts w:ascii="Times New Roman"/>
          <w:b w:val="false"/>
          <w:i w:val="false"/>
          <w:color w:val="ff0000"/>
          <w:sz w:val="28"/>
        </w:rPr>
        <w:t>№ 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гидротехник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гидрометр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проектировщик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