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846e" w14:textId="41e8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15 апреля 2024 года № 244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ноября 2024 года № 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апреля 2024 года № 244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