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43bd" w14:textId="e164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сентября 2024 года № 671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24253)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международное непатентованное наименование лекарственного средства в рамках гарантированного объема бесплатной медицинской помощи и (или) в системе 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87, изложить в следующей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88,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53,03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335,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применения 5мг/мл 2мл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221,84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950,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 1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31,62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1292,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130,01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1314,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мкг/мл 1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