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b9ec" w14:textId="86cb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специальную психолого-педагогическую поддержку детей с ограниченными возможностями города Алматы на 2024 год в пределах объемов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февраля 2024 года № 1/120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7-5)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6-3 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специальную психолого-педагогическую поддержку детей с ограниченными возможностями города Алматы на 2024 год в пределах объемов бюджетных средств,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в установленном законодательством порядке обеспечить: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города Алматы;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"____"___________ 2024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специальную психолого-педагогическую</w:t>
      </w:r>
      <w:r>
        <w:br/>
      </w:r>
      <w:r>
        <w:rPr>
          <w:rFonts w:ascii="Times New Roman"/>
          <w:b/>
          <w:i w:val="false"/>
          <w:color w:val="000000"/>
        </w:rPr>
        <w:t>поддержку детей с ограниченными возможностями города Алматы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Кодичество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занятия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час,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Подгрупповые занятия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час,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Групповые занятия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час,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Тифлопедагог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ЛФК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