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1c56" w14:textId="5b01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XVI сессии маслихата города Алматы VIII созыва от 15 апреля 2024 года № 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01.05.2024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 пункта 3 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тарифы для населения на сбор, транспортировку, сортировку и захоронение твердых бытовых отходов по городу Алматы.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мая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2024 года № 111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Тарифы в редакции очередной XLVI сессии маслихата города Алматы VIII созыва от 10.06.2026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Алматы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 (с учетом НДС по ставке 16%)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населения на сбор, транспортировку, сортировку и захоронение твердых бытовых отходов на 1 жителя благоустроенного и неблагоустроенного секторов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744,1*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транспортировку, сортировку и захоронение 1 кубического метра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Предусмотрены льготы для отдельных категорий граждан, относящихся к социально уязвимым слоям населения,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скидка 100% –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скидка 50% – лицам, приравненным к участникам Великой Отечественной войны, лицам с инвалидностью I группы, инвалидам с детства, а также родителям и законным представителям детей-инвалидов, детям-сиротам;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скидка 25% – лицам с инвалидностью II группы и представителям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Льготы предоставляются в соответствии с законодательством Республики Казахстан и применяются при расчетах со дня обращения потребителя при условии предоставления документов, подтверждающих принадлежность к соответствующей категории.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