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1241" w14:textId="0781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Черноярского cельского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декабря 2024 года № 27/234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Черноярского cельского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109 548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15 997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36/307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Черноярского cельского округа на 2025 год объем субвенции, передаваемой из районного бюджета в сумме 48 850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36/307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cельского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