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79c" w14:textId="74fe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Рождественского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Рождественского cельского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140 060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Рождественского cельского округа на 2025 год объем субвенции, передаваемой из районного бюджета в сумме 95 361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