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9803" w14:textId="01d9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cельского округа Кемеңгер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27/227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cельского округа Кемеңгер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158 081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35/292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cельского округа Кемеңгер на 2025 год объем субвенции, передаваемой из районного бюджета в сумме 29 095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35/292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