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30b1" w14:textId="9433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Акшиманского сельского округа Майского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10/24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5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государственном регулировании развития агропромышленного коплекса и сельских территорий 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Акшиманского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60 959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4 203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61 288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Акшиманского сельского округа на 2025 год объем субвенций, передаваемых из районного бюджета в сумме 34554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пунктах,а также указанным специалистам, работающим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9/32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