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30b1" w14:textId="9433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Акшиманского сельского округа Майского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10/24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государственном регулировании развития агропромышленного коплекса и сельских территорий 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Акшиманского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4 203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61 288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Акшиманского сельского округа на 2025 год объем субвенций, передаваемых из районного бюджета в сумме 34554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социального обеспечения, являющимся гражданскими служащими и работающим в сельских населенных пунктах,а также указанным специалистам, работающим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