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9f5ff" w14:textId="eb9f5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Казанского сельского округа Майского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30 декабря 2024 года № 5/24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4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2025-2027 годы согласно приложениям 1, 2 и 3 соответственно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Казанского сельского округа Майского района на 2025-2027 годы согласно приложениям 1, 2 и 3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223 159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4 556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218 603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223 159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Казанского сельского округа Майского района на 2025 год объем субвенций, передаваемых из районного бюджета в сумме 31597 тысячи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возложить на постоянную комиссию районного маслихата по контролю за исполнением бюджета, развитием экономики и инфраструктуры.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Хызыр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