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bc7a" w14:textId="150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2023 года № 1/11 "О бюджете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24 мая 2024 года № 3/18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2024-2026 годы" от 21 декабря 2023 года № 1/11 (зарегистрированное в Реестре государственной регистрации нормативных правовых актов под № 190335),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6 078 537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4 385 869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6 190 213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199 017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237 856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493 474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10 556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47 622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 2024 года № 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