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1f82" w14:textId="8871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Тереңкөл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23 декабря 2024 года № 1/25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Тереңкөл на 2025-2027 годы согласно приложениям 1, 2, 3,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4 882 991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1 766 872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378 275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2 732 326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5 013 580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131 438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Тереңкөл Павлодарской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Тереңкөл на 2025 год объемы субвенций, передаваемых из областного бюджета в бюджет района, в общей сумме 862 826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Тереңкөл на 2025 год объемы субвенций, передаваемых из районного бюджета в бюджеты сельских округов в общей сумме 454 491 тысяча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35 691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32 159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30 019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29 168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38 274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44 304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22 771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29 552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17 400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93 411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48 279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33 463 тысячи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на 2025 год резерв местного исполнительного органа района в сумме 38 957 тысяча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Тереңкөл Павлодарской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района Тереңкөл на 2025 год целевые текущие трансферты бюджетам сельских округов в следующих размерах: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тысяч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тысячи тенге – на проведение капитального, среднего и текущего ремонтов автомобильных дорог,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1 372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18 373 тысячи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13 818 тысяч тенге – на текущие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тысячи тенге – на обеспечение санитарии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160 664 тысячи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тысяч тенге – на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11 315 тысяч тенге – на обеспечения функционирования автомобильных дорог сельских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района Тереңкөл Павлодарской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Тереңкөл Павлодарской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838 415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