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ba6a" w14:textId="ecab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Тереңкөл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23 декабря 2024 года № 1/25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Тереңкөл на 2025 - 2027 годы согласно приложениям 1, 2, 3,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5 473 590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1 778 795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376 397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3 311 002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5 477 275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Тереңкөл на 2025 год объемы субвенций, передаваемых из областного бюджета в бюджет района, в общей сумме 862 826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Тереңкөл на 2025 год объемы субвенций, передаваемых из районного бюджета в бюджеты сельских округов в общей сумме 454 491 тысяча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35 691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32 159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Жанабет 30 019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29 168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38 274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44 304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22 771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29 552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17 400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93 411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48 279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33 463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на 2025 год резерв местного исполнительного органа района в сумме 43 251 тысяча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Тереңкөл Павлодарской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Тереңкөл на 2025 год целевые текущие трансферты бюджетам сельских округов в следующих размерах: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1 354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15 933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10 445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тысячи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162 027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тысяч тенге – на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16 000 тысяч тенге – на обеспечения функционирования автомобильных дорог сельских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Тереңкөл Павлодарской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838 415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