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d7c9" w14:textId="42ad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19 декабря 2023 года № 91/7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29 ноября 2024 года № 159/17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2024-2026 годы" от 19 декабря 2023 года № 91/7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438629037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67657309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5379681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365592047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440779341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17092672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25310143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8217471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612755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612755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-19855731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19855731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Установить на 2024 год распределение общей суммы поступлений от налогов в районные (городов областного значения) бюджеты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90 процентов, городу Павлодару – 86 процентов, городу Экибастузу – 90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73 процента, городу Павлодару – 61 процент, городу Экибастузу – 53,5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73 процента, городу Павлодару – 61 процент, городу Экибастузу – 53,5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на 2024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27 процентов, Павлодара – 39 процентов, Экибастуза – 46,5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27 процентов, Павлодара – 39 процентов, Экибастуза – 46,5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10 процентов, Павлодара – 14 процентов, Экибастуза – 10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2024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339876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2435320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1326523 тысячи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1134206 тысяч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149722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3637027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14742193 тысячи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768110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250479 тысяч тенге – на приобретение специализированной техники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935783 тысячи тенге – на ремонт тепловых сетей, котельного оборудования, приобретение котельных и отопительных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147075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882941 тысяча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1367704 тысячи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980178 тысяч тенге – на благоустройство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 тысяч тенге – на оснащение постов и добровольных противопожарных формирований.";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областном бюджете на 2024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525026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22394 тысячи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333171 тысяча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261556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2751955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5792341 тысяча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924278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1494594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3703236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736754 тысячи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2300000 тысяч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796712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691562 тысяч тенге – на строительство или реконструкцию жилья коммунального жилищного фонда.";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Установить на 2024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49262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4401 тысяча тенге - на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740509 тысяч тенге – на обеспечение прав и улучшение качества жизни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2937600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56260 тысяч тенге – на изъятие земельных участков для государственных нужд.";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Установить на 2024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1370073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3181636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8157806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1382661 тысяча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3531366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4214568 тысяч тенге – на реализацию бюджетных инвестиционных проектов в моногородах.";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Предусмотреть в областном бюджете на 2024 год кредитование районным (городов областного значения) бюджетам в следующем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1360502 тысячи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784121 тысяча тенге –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6429299 тысяч тенге – на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9276221 тысяча тенге – на приобретение жилья коммунального жилищного фонда для социально уязвимых слоев населения.";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Предусмотреть поступления трансфертов на 2024 год из районных (городов областного значения) бюджетов в областной бюджет в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централизацией расходов по услугам связи – 331033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передачей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занятости – 821643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гражданского состояния на республиканский уровень – 123393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на 2024 год резерв местного исполнительного органа области в сумме 1297659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181 395 064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440 779 341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-19 855 731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393 720 652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330 967 814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393 408 864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207 667 250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139 764 862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-7 350 847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-7 380 478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