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3ca0" w14:textId="d013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Павлодарского областного маслихата от 11 сентября 2023 года № 52/4 "Об утверждении Правил создания, содержания и защиты зеленых насаждений населенных пунктов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21 октября 2024 года № 150/16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"Об утверждении Правил создания, содержания и защиты зеленых насаждений населенных пунктов Павлодарской области" от 11 сентября 2023 года № 52/4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создания, содержания и защиты зеленых насаждений населенных пунктов Павлодарской области,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Меры по созданию, содержанию и защите зеленых насаждений";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"27. Создания, содержание и защита зеленых насаждений делятся на следующие комплексы взаимосвязанных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посадка деревьев, кустарников, многолетних цветов и живой изгороди (с заменой грунта при необходимости) с трехгодичным уходом за ними;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устройство однолетних цветников и газонов;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вырубка, пересадка деревьев;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компенсационная посадка деревьев с трехгодичным уходом за ними;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содержание зеленых насаждений (уход и обслуживание зеленых насаждений);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мониторинг, инвентаризация зеленых насаждений.";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27-1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"27-1. Содержание зеленых насаждений (уход и обслуживание зеленых насаждений), включает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приствольных лунок и их рыхление, и прополка;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побелка штамба деревьев;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стрижка живой изгороди, поднятие штамба у деревьев, удаление поросли;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покос травы, прополка сорняков;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зимнее укрытие зеленных насаждений (деревья, кустарники, многолетние цветы);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полив зеленых насаждений на протяжении всего вегетационного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кронирование кроны деревьев;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кроны деревьев;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омолаживающая обрезка производимое исходя из биологических особенностей древесно-кустарниковой растительности с сохранением скелетных и полускелетных частей;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санитарная обрезка аварийных, сухостойных деревьев и кустарников, выкорчевка пней;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удобрений;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борьба с вредителями и болезнями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и пломбировка дупел, обработка мест спилов.";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59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"59. Размер вреда, причиненного нарушением лесного законодательства Республики Казахстан, предусмотренный Базовыми ставками для исчисления размеров вреда, причиненного нарушением лесного законодательства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 и природных ресурсов Республики Казахстан от 22 сентября 2023 года № 265 (зарегистрирован в Реестре государственной регистрации нормативных правовых актов за № 33476), исчисляется уполномоченным органом.".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