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5a33" w14:textId="2e65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Комсомольского сельского округа Сарыкольского района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Комсомольского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40 714,9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6 693,0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1 150,9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32 871,0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43 280,0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-2 565,1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2 565,1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2 565,1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Комсомольского сельского округа на 2025 год предусмотрен объем субвенций, передаваемых из районного бюджета в сумме 32 804,0 тысячи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Комсомольского сельского округа на 2025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