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996e" w14:textId="46b9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Веселоподольского сельского округа Сарыкольского района Костанайской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декабря 2024 года № 247.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Веселоподольского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156 879,7 тысяч тенге, в том числе по: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7 634,3 тысячи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149 245,4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158 541,6 тысяча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-1 661,9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1 661,9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Веселоподольского сельского округа на 2025 год предусмотрен объем субвенций, передаваемых из районного бюджета в сумме 32 617,0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Веселоподольского сельского округа на 2025 год не предусмотрены объемы бюджетных изъятий в районный бюджет.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Веселоподольского сельского округа Сарыкольского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(недоиспользованных) целевых трасфертов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Веселоподольского сельского округа Сарыкольского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Веселоподольского сельского округа Сарыкольского района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