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99bd" w14:textId="45c9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Сарыкольского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27 декабря 2024 года № 243.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Сарыкольского района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4 310 616,7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1 536 920,0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14 536,0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3 905,0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2 755 255,7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4 405 166,4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- 356,0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39 320,0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39 676,0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- 94 193,7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94 193,7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 объем субвенций, передаваемых из областного бюджета в сумме 356 614,0 тысяч тенге в бюджет района.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не предусмотрены объемы бюджетных изъятий из бюджета района в областной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предусмотрены объемы субвенций, передаваемых из районного бюджета бюджетам поселка, сел, сельских округов, в сумме 237 689,0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Сарыколь – 19 302,0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Барвиновка – 15 528,0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Златоуст – 22 847,0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Веселоподольскому сельскому округу – 32 617,0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Комсомольскому сельскому округу – 32 804,0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Большие Дубравы – 16 118,0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Маяк – 21 247,0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Севастопольскому сельскому округу – 12 610,0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Тагильскому сельскому округу – 17 855,0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Тимирязевка – 14 388,0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Сорочинскому сельскому округу – 24 596,0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Урожайное – 7 777,0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2025 год в сумме 44 300,0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4 310 616,7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1 123 196,7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- 94 193,7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