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0447" w14:textId="f190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100 "О районном бюджете Карасуского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26 февраля 2024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2024-2026 годы" от 27 декабря 2023 года № 100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5 707 258,2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2 150 777,0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543451,2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–5 730 587,0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58 124,0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97 838,0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39 714,0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52 500,0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52 500,0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- 133 952,8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133 952,8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Карасуского района на 2024 год в сумме 17 212,8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17 212,8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