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5f5a" w14:textId="d665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Карабалыкского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26 декабря 2024 года № 168.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Карабалыкского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6 809 596,0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2 701 421,0 тысяча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62 955,0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5 975,0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4 039 245,0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6 602 165,3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95 703,0 тысячи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186 770,0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91 067,0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171 772,2 тысячи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171 772,2 тысячи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-60 044,5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60 044,5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2025 году субвенций, передаваемых из областного бюджета, не предусмотрено.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бюджеты поселка, сел, сельских округов на 2025 год в сумме 379 744,0 тысячи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Карабалык – 63 389,0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Белоглинского сельского округа – 26 225,0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Босколь – 27 922,0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Бурли – 35 303,0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Лесное – 20 864,0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Михайловского сельского округа – 20 481,0 тысяча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Новотроицкого сельского округа – 24 802,0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Победа – 29 724,0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Урнекского сельского округа – 24 271,0 тысяча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Кособинского сельского округа – 18 316,0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Смирновского сельского округа – 34 350,0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Станционного сельского округа – 25 988,0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Тогузакского сельского округа – 28 109,0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предусмотрен объем бюджетных изъятий из районного бюджета в областной бюджет в сумме 216 095,0 тысяч тенге.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Карабалыкского района на 2025 год в сумме 1000,0 тысяч тенге.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2025 год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Карабалыкского района Костанайской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2027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Карабалыкского района Костанайской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