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9e23" w14:textId="b9e9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70 "О районном бюджете Карабалыкского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6 сентября 2024 года № 140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Карабалыкского района на 2024-2026 годы" от 27 декабря 2023 года № 70 (зарегистрировано в Реестре государственной регистрации нормативных правовых актов за № 191482),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7 031 132,1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2 434 546,0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17 419,0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5 369,0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4 573 798,1тысяч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7 365 667,9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50 085,0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179 062,0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128 977,0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53 340,4 тысяч тенге, в том числе: приобретение финансовых активов – 53 340,4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-437 961,2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437 961,2 тысяча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7031132,1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4573798,1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4572092,5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7365667,9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1306060,2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965830,3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965830,3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836033,8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338392,8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1382196,7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251431,2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998020,7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998020,7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902742,7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1654342,7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1654342,7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1654342,7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1543332,4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1039214,2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1021322,5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1020322,5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1020322,5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-437961,2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7175851,3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4629124,3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7175851,3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