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b64a" w14:textId="b24b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Аралкольского сельского округа Камыстинского района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декабря 2024 года № 277.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Камыстинский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Камыстинского района Костанайской области от 30.06.2025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1. Утвердить бюджет Аралкольского сельского округа Камыстинского района на 2025- 2027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31806,5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1239,0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30567,5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31913,0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-106,5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106,5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Камыстинского района Костанайской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2. Учесть, что в бюджете Аралкольского сельского округа Камыстинского района предусмотрен объем субвенций, передаваемых из районного бюджета, в том числе на: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в сумме 21580,0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21082,0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21304,0 тысяч тенге.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3. Учесть, что в бюджете Аралкольского сельского округа Камыстинского района предусмотрен объем трансфертов, выделенных из районного и областного бюджета, в том числе на: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в сумме 3758,0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0,0 тысяч тенге.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4. Перечень бюджетных программ, не подлежащих секвестру в процессе исполнения сельских бюджетов на 2025 год отсутствует.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Аралкольского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Камыстинского района Костанайской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Аралкольского сельского округа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Аралкольского сельского округа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