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5c32" w14:textId="05f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Муктикольского сельского округа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Муктикольского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33 561,5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6 747,0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26 814,5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34 567,5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Муктикольского сельского округа на 2025 год, предусмотрен в сумме 25 864,0 тысячи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Муктикольского сельского округа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Муктикольского сельского округа на 2025 год предусмотрены целевые текущие трансферты из республиканского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Муктикольского сельского округа на 2025 год предусмотрены целевые текущие трансферты из районного бюджета, в том числе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сопровождение программного продукта "Парус-Каз.Бюджет" (Бюджетное планирование).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бюджете Муктикольского сельского округа, не подлежащих секвестру не установлен.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