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646" w14:textId="c54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для использования земельного участка в целях обслуживания и эксплуатации распределительной сети водоснабжения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26 января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Красноармейского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распределительной сети водоснабжения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области", площадью. – 10,939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Красноармейского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