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6646" w14:textId="c546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архитектуры, градостроительства и строительства акимата Денисовского района" для использования земельного участка в целях обслуживания и эксплуатации распределительной сети водоснабжения к объекту "Строительство распределительных сетей и сооружений водоснабжения сел Фрунзенское и Красноармейское Денисовского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Красноармейского сельского округа Денисовского района Костанайской области от 26 января 2024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Красноармейского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Денисовского района" публичный сервитут сроком на 48 лет, для использования земельного участка в целях обслуживания и эксплуатации распределительной сети водоснабжения к объекту "Строительство распределительных сетей и сооружений водоснабжения сел Фрунзенское и Красноармейское Денисовского района Костанайской области", площадью. – 10,939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Красноармейского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Красноармейского сельского округа Денисовского района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Красноармейского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Хлебников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