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eb0d" w14:textId="321e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26 января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Красноармейского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в целях обслуживания и эксплуатации линии электроснабжения ВЛ-10Кв к объекту "Строительство распределительных сетей и сооружений водоснабжения сел Фрунзенское и Красноармейское Денисовского района Костанайской области", площадью. – 0,1997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Красноармейского сельского округа Денисовского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