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6448" w14:textId="780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января 2020 года № 375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июля 2024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17 января 2020 года № 375 (зарегистрировано в Реестре государственной регистрации нормативных правовых актов под № 8914)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сообщества, утвержденного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, абзац первый на казахском языке не меняется, на русском языке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главой 2 настоящего Регламента.".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