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6448" w14:textId="7806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января 2020 года № 375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15 июля 2024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17 января 2020 года № 375 (зарегистрировано в Реестре государственной регистрации нормативных правовых актов под № 8914)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собрания местного сообщества, утвержденного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, абзац первый на казахском языке не меняется, на русском языке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случае выражения акимом несогласия с решением собрания местного сообщества, данные вопросы разрешаются путем повторного обсуждения в порядке, предусмотренном главой 2 настоящего Регламента.".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