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5a12" w14:textId="7045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города Аркалыка на 2025-2027 годы</w:t>
      </w:r>
    </w:p>
    <w:p>
      <w:pPr>
        <w:spacing w:after="0"/>
        <w:ind w:left="0"/>
        <w:jc w:val="both"/>
      </w:pPr>
      <w:r>
        <w:rPr>
          <w:rFonts w:ascii="Times New Roman"/>
          <w:b w:val="false"/>
          <w:i w:val="false"/>
          <w:color w:val="000000"/>
          <w:sz w:val="28"/>
        </w:rPr>
        <w:t>Решение маслихата города Аркалыка Костанайской области от 30 декабря 2024 года № 144.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и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города Аркалыка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bookmarkEnd w:id="1"/>
    <w:bookmarkStart w:name="z8" w:id="2"/>
    <w:p>
      <w:pPr>
        <w:spacing w:after="0"/>
        <w:ind w:left="0"/>
        <w:jc w:val="both"/>
      </w:pPr>
      <w:r>
        <w:rPr>
          <w:rFonts w:ascii="Times New Roman"/>
          <w:b w:val="false"/>
          <w:i w:val="false"/>
          <w:color w:val="000000"/>
          <w:sz w:val="28"/>
        </w:rPr>
        <w:t>
      1) доходы – 15314192,9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3851068,0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48251,0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105964,0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11308909,9 тысяч тенге, из них объем субвенций – 489718,0 тысяч тенге;</w:t>
      </w:r>
    </w:p>
    <w:bookmarkEnd w:id="6"/>
    <w:bookmarkStart w:name="z13" w:id="7"/>
    <w:p>
      <w:pPr>
        <w:spacing w:after="0"/>
        <w:ind w:left="0"/>
        <w:jc w:val="both"/>
      </w:pPr>
      <w:r>
        <w:rPr>
          <w:rFonts w:ascii="Times New Roman"/>
          <w:b w:val="false"/>
          <w:i w:val="false"/>
          <w:color w:val="000000"/>
          <w:sz w:val="28"/>
        </w:rPr>
        <w:t>
      2) затраты – 15792391,4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14582,0 тысяч тенге:</w:t>
      </w:r>
    </w:p>
    <w:bookmarkEnd w:id="8"/>
    <w:bookmarkStart w:name="z15" w:id="9"/>
    <w:p>
      <w:pPr>
        <w:spacing w:after="0"/>
        <w:ind w:left="0"/>
        <w:jc w:val="both"/>
      </w:pPr>
      <w:r>
        <w:rPr>
          <w:rFonts w:ascii="Times New Roman"/>
          <w:b w:val="false"/>
          <w:i w:val="false"/>
          <w:color w:val="000000"/>
          <w:sz w:val="28"/>
        </w:rPr>
        <w:t>
      бюджетные кредиты – 31456,0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16874,0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1"/>
    <w:bookmarkStart w:name="z18" w:id="12"/>
    <w:p>
      <w:pPr>
        <w:spacing w:after="0"/>
        <w:ind w:left="0"/>
        <w:jc w:val="both"/>
      </w:pPr>
      <w:r>
        <w:rPr>
          <w:rFonts w:ascii="Times New Roman"/>
          <w:b w:val="false"/>
          <w:i w:val="false"/>
          <w:color w:val="000000"/>
          <w:sz w:val="28"/>
        </w:rPr>
        <w:t>
      5) дефицит (профицит) бюджета – -492780,5 тысяч тенге;</w:t>
      </w:r>
    </w:p>
    <w:bookmarkEnd w:id="12"/>
    <w:bookmarkStart w:name="z19" w:id="13"/>
    <w:p>
      <w:pPr>
        <w:spacing w:after="0"/>
        <w:ind w:left="0"/>
        <w:jc w:val="both"/>
      </w:pPr>
      <w:r>
        <w:rPr>
          <w:rFonts w:ascii="Times New Roman"/>
          <w:b w:val="false"/>
          <w:i w:val="false"/>
          <w:color w:val="000000"/>
          <w:sz w:val="28"/>
        </w:rPr>
        <w:t>
      6) финансирование дефицита (использование профицита) бюджета – 492780,5 тысяч тенге:</w:t>
      </w:r>
    </w:p>
    <w:bookmarkEnd w:id="13"/>
    <w:p>
      <w:pPr>
        <w:spacing w:after="0"/>
        <w:ind w:left="0"/>
        <w:jc w:val="both"/>
      </w:pPr>
      <w:r>
        <w:rPr>
          <w:rFonts w:ascii="Times New Roman"/>
          <w:b w:val="false"/>
          <w:i w:val="false"/>
          <w:color w:val="000000"/>
          <w:sz w:val="28"/>
        </w:rPr>
        <w:t>
      поступление займов – 31456,0 тысяч тенге;</w:t>
      </w:r>
    </w:p>
    <w:p>
      <w:pPr>
        <w:spacing w:after="0"/>
        <w:ind w:left="0"/>
        <w:jc w:val="both"/>
      </w:pPr>
      <w:r>
        <w:rPr>
          <w:rFonts w:ascii="Times New Roman"/>
          <w:b w:val="false"/>
          <w:i w:val="false"/>
          <w:color w:val="000000"/>
          <w:sz w:val="28"/>
        </w:rPr>
        <w:t>
      погашение займов – 16874,0 тысяч тенге.</w:t>
      </w:r>
    </w:p>
    <w:p>
      <w:pPr>
        <w:spacing w:after="0"/>
        <w:ind w:left="0"/>
        <w:jc w:val="both"/>
      </w:pPr>
      <w:r>
        <w:rPr>
          <w:rFonts w:ascii="Times New Roman"/>
          <w:b w:val="false"/>
          <w:i w:val="false"/>
          <w:color w:val="000000"/>
          <w:sz w:val="28"/>
        </w:rPr>
        <w:t>
      используемые остатки бюджетных средств – 478198,5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города Аркалыка Костанайской области от 14.08.2025 </w:t>
      </w:r>
      <w:r>
        <w:rPr>
          <w:rFonts w:ascii="Times New Roman"/>
          <w:b w:val="false"/>
          <w:i w:val="false"/>
          <w:color w:val="000000"/>
          <w:sz w:val="28"/>
        </w:rPr>
        <w:t>№ 180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Учесть, что в бюджете города на 2025 год предусмотрен объем целевых текущих трансфертов из республиканского бюджета 988831,0 тысяч тенге, из областного бюджета в сумме 6907542,1 тысяч тенге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маслихата города Аркалыка Костанайской области от 14.08.2025 </w:t>
      </w:r>
      <w:r>
        <w:rPr>
          <w:rFonts w:ascii="Times New Roman"/>
          <w:b w:val="false"/>
          <w:i w:val="false"/>
          <w:color w:val="000000"/>
          <w:sz w:val="28"/>
        </w:rPr>
        <w:t>№ 180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3. Учесть, что в бюджете города на 2025 год предусмотрен объем целевых трансфертов на развитие за счет резерва Правительства Республики Казахстан на неотложные затраты 249222,0 тысяч тенге, целевого трансферта из Национального фонда Республики Казахстан 686687,0 тысяч тенге, из республиканского бюджета в сумме 348543,0 тысяч тенге, из областного бюджета в сумме 1568574,3 тысяч тенге.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города Аркалыка Костанайской области от 14.08.2025 </w:t>
      </w:r>
      <w:r>
        <w:rPr>
          <w:rFonts w:ascii="Times New Roman"/>
          <w:b w:val="false"/>
          <w:i w:val="false"/>
          <w:color w:val="000000"/>
          <w:sz w:val="28"/>
        </w:rPr>
        <w:t>№ 180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Учесть, что в бюджете города на 2025 год предусмотрен объем бюджетных кредитов из республиканского бюджета в сумме 31456,0 тысяч тенге, в том числе:</w:t>
      </w:r>
    </w:p>
    <w:bookmarkStart w:name="z23" w:id="16"/>
    <w:p>
      <w:pPr>
        <w:spacing w:after="0"/>
        <w:ind w:left="0"/>
        <w:jc w:val="both"/>
      </w:pPr>
      <w:r>
        <w:rPr>
          <w:rFonts w:ascii="Times New Roman"/>
          <w:b w:val="false"/>
          <w:i w:val="false"/>
          <w:color w:val="000000"/>
          <w:sz w:val="28"/>
        </w:rPr>
        <w:t>
      местным исполнительным органам для реализации мер социальной поддержки специалистов в сумме 31456,0 тысяч тенге.</w:t>
      </w:r>
    </w:p>
    <w:bookmarkEnd w:id="16"/>
    <w:bookmarkStart w:name="z24" w:id="17"/>
    <w:p>
      <w:pPr>
        <w:spacing w:after="0"/>
        <w:ind w:left="0"/>
        <w:jc w:val="both"/>
      </w:pPr>
      <w:r>
        <w:rPr>
          <w:rFonts w:ascii="Times New Roman"/>
          <w:b w:val="false"/>
          <w:i w:val="false"/>
          <w:color w:val="000000"/>
          <w:sz w:val="28"/>
        </w:rPr>
        <w:t>
      5. Учесть, что перечень бюджетных программ, не подлежащих секвестру в процессе исполнения бюджета города Аркалыка на 2025 год, не установлен.</w:t>
      </w:r>
    </w:p>
    <w:bookmarkEnd w:id="17"/>
    <w:bookmarkStart w:name="z25" w:id="18"/>
    <w:p>
      <w:pPr>
        <w:spacing w:after="0"/>
        <w:ind w:left="0"/>
        <w:jc w:val="both"/>
      </w:pPr>
      <w:r>
        <w:rPr>
          <w:rFonts w:ascii="Times New Roman"/>
          <w:b w:val="false"/>
          <w:i w:val="false"/>
          <w:color w:val="000000"/>
          <w:sz w:val="28"/>
        </w:rPr>
        <w:t>
      6. Настоящее решение вводится в действие с 1 января 2025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p>
      <w:pPr>
        <w:spacing w:after="0"/>
        <w:ind w:left="0"/>
        <w:jc w:val="left"/>
      </w:pPr>
      <w:r>
        <w:rPr>
          <w:rFonts w:ascii="Times New Roman"/>
          <w:b/>
          <w:i w:val="false"/>
          <w:color w:val="000000"/>
        </w:rPr>
        <w:t xml:space="preserve"> Бюджет города Аркалыка на 2025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города Аркалыка Костанайской области от 14.08.2025 </w:t>
      </w:r>
      <w:r>
        <w:rPr>
          <w:rFonts w:ascii="Times New Roman"/>
          <w:b w:val="false"/>
          <w:i w:val="false"/>
          <w:color w:val="ff0000"/>
          <w:sz w:val="28"/>
        </w:rPr>
        <w:t>№ 180</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15 314 192,9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за счет резерва местного исполнительного органа на неотложные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развитие за счет резерва Правительства Республики Казахстан на неотложные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38" w:id="19"/>
    <w:p>
      <w:pPr>
        <w:spacing w:after="0"/>
        <w:ind w:left="0"/>
        <w:jc w:val="left"/>
      </w:pPr>
      <w:r>
        <w:rPr>
          <w:rFonts w:ascii="Times New Roman"/>
          <w:b/>
          <w:i w:val="false"/>
          <w:color w:val="000000"/>
        </w:rPr>
        <w:t xml:space="preserve"> Бюджет города Аркалыка на 2026 год</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44" w:id="20"/>
    <w:p>
      <w:pPr>
        <w:spacing w:after="0"/>
        <w:ind w:left="0"/>
        <w:jc w:val="left"/>
      </w:pPr>
      <w:r>
        <w:rPr>
          <w:rFonts w:ascii="Times New Roman"/>
          <w:b/>
          <w:i w:val="false"/>
          <w:color w:val="000000"/>
        </w:rPr>
        <w:t xml:space="preserve"> Бюджет города Аркалыка на 2027 год</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